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0C0A09" w14:textId="77777777" w:rsidR="00E3005A" w:rsidRDefault="00E3005A" w:rsidP="00E3005A">
      <w:pPr>
        <w:pStyle w:val="c7"/>
        <w:shd w:val="clear" w:color="auto" w:fill="F8F9FA"/>
        <w:spacing w:before="0" w:beforeAutospacing="0" w:after="0" w:afterAutospacing="0"/>
        <w:jc w:val="center"/>
        <w:rPr>
          <w:rStyle w:val="c5"/>
          <w:b/>
          <w:bCs/>
          <w:color w:val="222222"/>
          <w:sz w:val="28"/>
          <w:szCs w:val="28"/>
        </w:rPr>
      </w:pPr>
      <w:r>
        <w:rPr>
          <w:rStyle w:val="c5"/>
          <w:b/>
          <w:bCs/>
          <w:color w:val="222222"/>
          <w:sz w:val="28"/>
          <w:szCs w:val="28"/>
        </w:rPr>
        <w:t xml:space="preserve">2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Практикалық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жұмыс</w:t>
      </w:r>
      <w:proofErr w:type="spellEnd"/>
    </w:p>
    <w:p w14:paraId="7C74931C" w14:textId="77777777" w:rsidR="00B57A44" w:rsidRDefault="00B57A44" w:rsidP="00E3005A">
      <w:pPr>
        <w:pStyle w:val="c7"/>
        <w:shd w:val="clear" w:color="auto" w:fill="F8F9FA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</w:p>
    <w:p w14:paraId="4EE9BA22" w14:textId="77777777" w:rsidR="00E3005A" w:rsidRDefault="00E3005A" w:rsidP="00E3005A">
      <w:pPr>
        <w:pStyle w:val="c7"/>
        <w:shd w:val="clear" w:color="auto" w:fill="F8F9FA"/>
        <w:spacing w:before="0" w:beforeAutospacing="0" w:after="0" w:afterAutospacing="0"/>
        <w:ind w:firstLine="700"/>
        <w:jc w:val="center"/>
        <w:rPr>
          <w:rStyle w:val="c5"/>
          <w:b/>
          <w:bCs/>
          <w:color w:val="222222"/>
          <w:sz w:val="28"/>
          <w:szCs w:val="28"/>
        </w:rPr>
      </w:pPr>
      <w:r>
        <w:rPr>
          <w:rStyle w:val="c5"/>
          <w:b/>
          <w:bCs/>
          <w:color w:val="222222"/>
          <w:sz w:val="28"/>
          <w:szCs w:val="28"/>
        </w:rPr>
        <w:t xml:space="preserve">Ауыл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шаруашылық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жерлерін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қайта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құру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,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жетілдіру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және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орналастыру</w:t>
      </w:r>
      <w:proofErr w:type="spellEnd"/>
    </w:p>
    <w:p w14:paraId="72A9AB7C" w14:textId="77777777" w:rsidR="00B57A44" w:rsidRDefault="00B57A44" w:rsidP="00E3005A">
      <w:pPr>
        <w:pStyle w:val="c7"/>
        <w:shd w:val="clear" w:color="auto" w:fill="F8F9FA"/>
        <w:spacing w:before="0" w:beforeAutospacing="0" w:after="0" w:afterAutospacing="0"/>
        <w:ind w:firstLine="700"/>
        <w:jc w:val="center"/>
        <w:rPr>
          <w:rFonts w:ascii="Arial" w:hAnsi="Arial" w:cs="Arial"/>
          <w:color w:val="000000"/>
          <w:sz w:val="22"/>
          <w:szCs w:val="22"/>
        </w:rPr>
      </w:pPr>
    </w:p>
    <w:p w14:paraId="77969366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3"/>
          <w:color w:val="222222"/>
          <w:sz w:val="28"/>
          <w:szCs w:val="28"/>
          <w:shd w:val="clear" w:color="auto" w:fill="F8F9FA"/>
        </w:rPr>
        <w:t xml:space="preserve">Ауыл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шаруашылығына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қатысты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ауыл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шаруашылығы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мақсатындағы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жерлерді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бейімдеудің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негізгі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бағыттарының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бірі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-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аумақты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ұйымдастыруды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және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топырақ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құрылымын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оның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ландшафтық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топырақ-климаттық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жағдайларға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сәйкестігін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арттыру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бағытында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қайта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қарауы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болып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табылады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>.</w:t>
      </w:r>
    </w:p>
    <w:p w14:paraId="66A1A338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Жердің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жаңа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құрылымын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ұйымдастыру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кезінде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егістік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алқаптарының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ормандарды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молықтырудың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сондай-ақ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шабындықтар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мен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жайылымдардың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үлгілік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параметрлері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пайдаланылады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>. </w:t>
      </w:r>
      <w:proofErr w:type="spellStart"/>
      <w:r>
        <w:rPr>
          <w:rStyle w:val="c19"/>
          <w:color w:val="222222"/>
          <w:sz w:val="28"/>
          <w:szCs w:val="28"/>
        </w:rPr>
        <w:t>Табиғи-агроөнеркәсіптік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учаскелерге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сәйкес</w:t>
      </w:r>
      <w:proofErr w:type="spellEnd"/>
      <w:r>
        <w:rPr>
          <w:rStyle w:val="c19"/>
          <w:color w:val="222222"/>
          <w:sz w:val="28"/>
          <w:szCs w:val="28"/>
        </w:rPr>
        <w:t xml:space="preserve">, </w:t>
      </w:r>
      <w:proofErr w:type="spellStart"/>
      <w:r>
        <w:rPr>
          <w:rStyle w:val="c19"/>
          <w:color w:val="222222"/>
          <w:sz w:val="28"/>
          <w:szCs w:val="28"/>
        </w:rPr>
        <w:t>жердің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басқа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санаттарына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айналуына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байланысты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егістік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жерлердің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үлесі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азайды</w:t>
      </w:r>
      <w:proofErr w:type="spellEnd"/>
      <w:r>
        <w:rPr>
          <w:rStyle w:val="c19"/>
          <w:color w:val="222222"/>
          <w:sz w:val="28"/>
          <w:szCs w:val="28"/>
        </w:rPr>
        <w:t>.</w:t>
      </w:r>
      <w:r>
        <w:rPr>
          <w:color w:val="222222"/>
          <w:sz w:val="28"/>
          <w:szCs w:val="28"/>
        </w:rPr>
        <w:br/>
      </w:r>
      <w:proofErr w:type="spellStart"/>
      <w:r>
        <w:rPr>
          <w:rStyle w:val="c19"/>
          <w:color w:val="222222"/>
          <w:sz w:val="28"/>
          <w:szCs w:val="28"/>
        </w:rPr>
        <w:t>Шабындықтарда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өзендердің</w:t>
      </w:r>
      <w:proofErr w:type="spellEnd"/>
      <w:r>
        <w:rPr>
          <w:rStyle w:val="c19"/>
          <w:color w:val="222222"/>
          <w:sz w:val="28"/>
          <w:szCs w:val="28"/>
        </w:rPr>
        <w:t xml:space="preserve"> су </w:t>
      </w:r>
      <w:proofErr w:type="spellStart"/>
      <w:r>
        <w:rPr>
          <w:rStyle w:val="c19"/>
          <w:color w:val="222222"/>
          <w:sz w:val="28"/>
          <w:szCs w:val="28"/>
        </w:rPr>
        <w:t>қоймаларында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орналасқан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аудандарда</w:t>
      </w:r>
      <w:proofErr w:type="spellEnd"/>
      <w:r>
        <w:rPr>
          <w:rStyle w:val="c19"/>
          <w:color w:val="222222"/>
          <w:sz w:val="28"/>
          <w:szCs w:val="28"/>
        </w:rPr>
        <w:t xml:space="preserve"> су </w:t>
      </w:r>
      <w:proofErr w:type="spellStart"/>
      <w:r>
        <w:rPr>
          <w:rStyle w:val="c19"/>
          <w:color w:val="222222"/>
          <w:sz w:val="28"/>
          <w:szCs w:val="28"/>
        </w:rPr>
        <w:t>қорғау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аймағы</w:t>
      </w:r>
      <w:proofErr w:type="spellEnd"/>
      <w:r>
        <w:rPr>
          <w:rStyle w:val="c19"/>
          <w:color w:val="222222"/>
          <w:sz w:val="28"/>
          <w:szCs w:val="28"/>
        </w:rPr>
        <w:t xml:space="preserve">, </w:t>
      </w:r>
      <w:proofErr w:type="spellStart"/>
      <w:r>
        <w:rPr>
          <w:rStyle w:val="c19"/>
          <w:color w:val="222222"/>
          <w:sz w:val="28"/>
          <w:szCs w:val="28"/>
        </w:rPr>
        <w:t>оларды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пайдалану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үшін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ыңғайсыз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шалғайдағы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жайылымдық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аймақтар</w:t>
      </w:r>
      <w:proofErr w:type="spellEnd"/>
      <w:r>
        <w:rPr>
          <w:rStyle w:val="c19"/>
          <w:color w:val="222222"/>
          <w:sz w:val="28"/>
          <w:szCs w:val="28"/>
        </w:rPr>
        <w:t xml:space="preserve"> </w:t>
      </w:r>
      <w:proofErr w:type="spellStart"/>
      <w:r>
        <w:rPr>
          <w:rStyle w:val="c19"/>
          <w:color w:val="222222"/>
          <w:sz w:val="28"/>
          <w:szCs w:val="28"/>
        </w:rPr>
        <w:t>дамуы</w:t>
      </w:r>
      <w:proofErr w:type="spellEnd"/>
      <w:r>
        <w:rPr>
          <w:rStyle w:val="c19"/>
          <w:color w:val="222222"/>
          <w:sz w:val="28"/>
          <w:szCs w:val="28"/>
        </w:rPr>
        <w:t xml:space="preserve"> керек.</w:t>
      </w:r>
    </w:p>
    <w:p w14:paraId="61FF7C39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Сондай-ақ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пайдаланылмаған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(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бұталар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батпақтар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кен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орындар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және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т.б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.)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шабындықтарға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жарамды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және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қолданыстағы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шабындықтардың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жанында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орналасқан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.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Жайылымдар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мал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шаруашылығы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формаларын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кешендерді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жазғы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лагерьлердің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жанында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орналасқан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егістік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жерлерді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дамыту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керек.</w:t>
      </w:r>
    </w:p>
    <w:p w14:paraId="214D9197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трансформациялау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пайдаланудағы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кемшіліктерді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жоюға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ауыл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шаруашылық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жерлерінің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аумағын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оңтайландыруға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және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конфигурациялауға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мүмкіндік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береді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>.</w:t>
      </w:r>
    </w:p>
    <w:p w14:paraId="37D72380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Жерді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трансформациялау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(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түрлендіру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)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шағын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контурларды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жоюға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сіңдіруге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және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енуге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мүмкіндік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береді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жерді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пайдалану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тиімділігін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арттырады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.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Жерді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трансформациялау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көп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функциялы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мағынаға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ие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: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аумақты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ұлғайту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қарқынды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пайдаланылатын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жер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олардың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құрамын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шаруашылықтың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мамандануына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жер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массивтерін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кеңейтуге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және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табиғи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ландшафтарды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қорғауға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сәйкес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келтіру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.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Сонымен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қатар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салаларды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дамыту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proofErr w:type="gramStart"/>
      <w:r>
        <w:rPr>
          <w:rStyle w:val="c3"/>
          <w:color w:val="222222"/>
          <w:sz w:val="28"/>
          <w:szCs w:val="28"/>
          <w:shd w:val="clear" w:color="auto" w:fill="F8F9FA"/>
        </w:rPr>
        <w:t>болашағын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 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және</w:t>
      </w:r>
      <w:proofErr w:type="spellEnd"/>
      <w:proofErr w:type="gram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күрделі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салымдардың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жоспарланған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көлемін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ескеру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қажет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>.</w:t>
      </w:r>
    </w:p>
    <w:p w14:paraId="5379B094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Жердің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трансформациясы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арқылы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нақты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құрамына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көшу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жүзеге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асырылады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.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трансформациялау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мынадай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топтарға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бөлінеді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: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ауыл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шаруашылық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алқаптарының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жалпы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ауданы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ұлғайту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үшін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қарқынды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және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қарқынды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түрде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беру;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пайдаланудың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кеңістіктік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жағдайын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жақсарту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үшін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бір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түрден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екіншісіне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ауыстыру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;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топырақ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қорғау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және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экологиялық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объектілерді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орналастыруға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байланысты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трансформациялау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>.</w:t>
      </w:r>
    </w:p>
    <w:p w14:paraId="7E77F7C0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Ауылшаруашылық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жерлерге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трансформациялау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: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қоршаған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ортаны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қорғау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мақсаттарына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ие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болмайтын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төмен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деңгейлі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және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жақын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маңайдағы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ауыспалы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өткелдердің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бір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бөлігі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;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жоғары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құнарлы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топырақта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балшықты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және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сулы-батпақты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жерлер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қолда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бар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немесе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ауылшаруашылық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жерлермен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араласқан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;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қоршаған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ортаның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құндылығы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жоқ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орта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ормандардың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және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бұталардың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аудандары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;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ауылшаруашылық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жерлерге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араласқан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немесе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олармен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шектесетін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учаскелер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олардың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шағын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контуры мен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үзіндісі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>;</w:t>
      </w:r>
    </w:p>
    <w:p w14:paraId="5B6886B8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lastRenderedPageBreak/>
        <w:t>Экономикалық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маңызын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жоғалтқан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далалық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жолдар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;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рекультивациялау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бойынша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жоспарланған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жұмыс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>.</w:t>
      </w:r>
    </w:p>
    <w:p w14:paraId="5405385A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222222"/>
          <w:sz w:val="28"/>
          <w:szCs w:val="28"/>
          <w:shd w:val="clear" w:color="auto" w:fill="F8F9FA"/>
        </w:rPr>
        <w:t xml:space="preserve">Мал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азығы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жерлеріне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ауысқан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кезде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мал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шаруашылықтары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мен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шаруа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қожалықтары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жанындағы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жоғары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тиімді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жайылымдар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ұйымдастырудан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тұратын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дифференциалды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тәсіл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қажет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.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Қашықтан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және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ыңғайсыз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орналасқан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аудандар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әдетте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шабындықтардан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бас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тартады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.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Шөпті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механикаландырылған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шөп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шабындықтарына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және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керісінше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ылғал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жайылымдардың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жоғары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өнімді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жерлерін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айырбастауға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болады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ал мал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шаруашылығы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фермаларының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аумағында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орналасқан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шалғындар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аудандары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суармалы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егістік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жерлер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бөлінеді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>.</w:t>
      </w:r>
    </w:p>
    <w:p w14:paraId="674FCA08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222222"/>
          <w:sz w:val="28"/>
          <w:szCs w:val="28"/>
          <w:shd w:val="clear" w:color="auto" w:fill="F8F9FA"/>
        </w:rPr>
        <w:t xml:space="preserve">Ауыл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шаруашылығына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қатысты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ауыл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шаруашылығы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мақсатындағы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жерлерді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бейімдеудің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негізгі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бағыттарының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бірі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-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аумақты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ұйымдастыруды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және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топырақ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құрылымын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оның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ландшафтық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топырақ-климаттық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жағдайларға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сәйкестігін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арттыру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бағытында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қайта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қарауы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болып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табылады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>.</w:t>
      </w:r>
    </w:p>
    <w:p w14:paraId="7B067FFA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Жердің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жаңа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құрылымын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ұйымдастыру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кезінде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егістік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алқаптарының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ормандарды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молайтудың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сондай-ақ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шабындықтар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мен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жайылымдардың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стандарттық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параметрлері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пайдаланылады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.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Табиғи-агроөнеркәсіптік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учаскелерге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сәйкес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жердің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басқа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санаттарына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айналуына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байланысты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егістік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жерлердің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үлесі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азайды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>.</w:t>
      </w:r>
    </w:p>
    <w:p w14:paraId="43688950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Шалғындарда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өзендердің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су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қоймаларында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орналасқан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аудандар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су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қорғау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аймағы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оларды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пайдалану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үшін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ыңғайсыз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жайылым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аудандары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сондай-ақ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пайдаланылмаған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жерлер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(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бұталар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батпақтар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, кен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орындар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)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дамуы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керек.</w:t>
      </w:r>
    </w:p>
    <w:p w14:paraId="1C68A6B2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Жайылымдар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мал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шаруашылығы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формаларын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кешендерді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,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жазғы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лагерьлердің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жанында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орналасқан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ауылшаруашылық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жерлерді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игеру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қажет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.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Жер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учаскелері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мен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аудандарындағы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жоспары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өзгерістері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төменде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көрсетілген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>.</w:t>
      </w:r>
    </w:p>
    <w:p w14:paraId="75CFABF7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Егістік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proofErr w:type="gramStart"/>
      <w:r>
        <w:rPr>
          <w:rStyle w:val="c1"/>
          <w:color w:val="222222"/>
          <w:sz w:val="28"/>
          <w:szCs w:val="28"/>
          <w:shd w:val="clear" w:color="auto" w:fill="F8F9FA"/>
        </w:rPr>
        <w:t>көлемі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 87</w:t>
      </w:r>
      <w:proofErr w:type="gramEnd"/>
      <w:r>
        <w:rPr>
          <w:rStyle w:val="c1"/>
          <w:color w:val="222222"/>
          <w:sz w:val="28"/>
          <w:szCs w:val="28"/>
          <w:shd w:val="clear" w:color="auto" w:fill="F8F9FA"/>
        </w:rPr>
        <w:t>,1%</w:t>
      </w:r>
    </w:p>
    <w:p w14:paraId="3B051080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Шабындық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0,1%</w:t>
      </w:r>
    </w:p>
    <w:p w14:paraId="4C56DC62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Жайылымдар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12,8%</w:t>
      </w:r>
    </w:p>
    <w:p w14:paraId="3B518C4B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"/>
          <w:color w:val="222222"/>
          <w:sz w:val="28"/>
          <w:szCs w:val="28"/>
          <w:shd w:val="clear" w:color="auto" w:fill="F8F9FA"/>
        </w:rPr>
        <w:t xml:space="preserve">Ауыл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шаруашылығы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жерлерінің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жалпы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саны 100%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болғаны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1"/>
          <w:color w:val="222222"/>
          <w:sz w:val="28"/>
          <w:szCs w:val="28"/>
          <w:shd w:val="clear" w:color="auto" w:fill="F8F9FA"/>
        </w:rPr>
        <w:t>мәлім</w:t>
      </w:r>
      <w:proofErr w:type="spellEnd"/>
      <w:r>
        <w:rPr>
          <w:rStyle w:val="c1"/>
          <w:color w:val="222222"/>
          <w:sz w:val="28"/>
          <w:szCs w:val="28"/>
          <w:shd w:val="clear" w:color="auto" w:fill="F8F9FA"/>
        </w:rPr>
        <w:t>.</w:t>
      </w:r>
    </w:p>
    <w:p w14:paraId="427FFA47" w14:textId="77777777" w:rsidR="00E3005A" w:rsidRDefault="00E3005A" w:rsidP="00E3005A">
      <w:pPr>
        <w:pStyle w:val="c11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13"/>
          <w:color w:val="000000"/>
          <w:sz w:val="28"/>
          <w:szCs w:val="28"/>
        </w:rPr>
        <w:t xml:space="preserve">Осы </w:t>
      </w:r>
      <w:proofErr w:type="spellStart"/>
      <w:r>
        <w:rPr>
          <w:rStyle w:val="c13"/>
          <w:color w:val="000000"/>
          <w:sz w:val="28"/>
          <w:szCs w:val="28"/>
        </w:rPr>
        <w:t>мәліметтерге</w:t>
      </w:r>
      <w:proofErr w:type="spellEnd"/>
      <w:r>
        <w:rPr>
          <w:rStyle w:val="c13"/>
          <w:color w:val="000000"/>
          <w:sz w:val="28"/>
          <w:szCs w:val="28"/>
        </w:rPr>
        <w:t xml:space="preserve"> </w:t>
      </w:r>
      <w:proofErr w:type="spellStart"/>
      <w:r>
        <w:rPr>
          <w:rStyle w:val="c13"/>
          <w:color w:val="000000"/>
          <w:sz w:val="28"/>
          <w:szCs w:val="28"/>
        </w:rPr>
        <w:t>қарай</w:t>
      </w:r>
      <w:proofErr w:type="spellEnd"/>
      <w:r>
        <w:rPr>
          <w:rStyle w:val="c13"/>
          <w:color w:val="000000"/>
          <w:sz w:val="28"/>
          <w:szCs w:val="28"/>
        </w:rPr>
        <w:t xml:space="preserve"> </w:t>
      </w:r>
      <w:proofErr w:type="spellStart"/>
      <w:r>
        <w:rPr>
          <w:rStyle w:val="c13"/>
          <w:color w:val="000000"/>
          <w:sz w:val="28"/>
          <w:szCs w:val="28"/>
        </w:rPr>
        <w:t>отырып</w:t>
      </w:r>
      <w:proofErr w:type="spellEnd"/>
      <w:r>
        <w:rPr>
          <w:rStyle w:val="c13"/>
          <w:color w:val="000000"/>
          <w:sz w:val="28"/>
          <w:szCs w:val="28"/>
        </w:rPr>
        <w:t xml:space="preserve">, </w:t>
      </w:r>
      <w:proofErr w:type="spellStart"/>
      <w:r>
        <w:rPr>
          <w:rStyle w:val="c13"/>
          <w:color w:val="000000"/>
          <w:sz w:val="28"/>
          <w:szCs w:val="28"/>
        </w:rPr>
        <w:t>шабындықтың</w:t>
      </w:r>
      <w:proofErr w:type="spellEnd"/>
      <w:r>
        <w:rPr>
          <w:rStyle w:val="c13"/>
          <w:color w:val="000000"/>
          <w:sz w:val="28"/>
          <w:szCs w:val="28"/>
        </w:rPr>
        <w:t xml:space="preserve"> </w:t>
      </w:r>
      <w:proofErr w:type="spellStart"/>
      <w:r>
        <w:rPr>
          <w:rStyle w:val="c13"/>
          <w:color w:val="000000"/>
          <w:sz w:val="28"/>
          <w:szCs w:val="28"/>
        </w:rPr>
        <w:t>пайдаланылу</w:t>
      </w:r>
      <w:proofErr w:type="spellEnd"/>
      <w:r>
        <w:rPr>
          <w:rStyle w:val="c13"/>
          <w:color w:val="000000"/>
          <w:sz w:val="28"/>
          <w:szCs w:val="28"/>
        </w:rPr>
        <w:t xml:space="preserve"> </w:t>
      </w:r>
      <w:proofErr w:type="spellStart"/>
      <w:r>
        <w:rPr>
          <w:rStyle w:val="c13"/>
          <w:color w:val="000000"/>
          <w:sz w:val="28"/>
          <w:szCs w:val="28"/>
        </w:rPr>
        <w:t>алқабының</w:t>
      </w:r>
      <w:proofErr w:type="spellEnd"/>
      <w:r>
        <w:rPr>
          <w:rStyle w:val="c13"/>
          <w:color w:val="000000"/>
          <w:sz w:val="28"/>
          <w:szCs w:val="28"/>
        </w:rPr>
        <w:t xml:space="preserve"> </w:t>
      </w:r>
      <w:proofErr w:type="spellStart"/>
      <w:r>
        <w:rPr>
          <w:rStyle w:val="c13"/>
          <w:color w:val="000000"/>
          <w:sz w:val="28"/>
          <w:szCs w:val="28"/>
        </w:rPr>
        <w:t>төмендеп</w:t>
      </w:r>
      <w:proofErr w:type="spellEnd"/>
      <w:r>
        <w:rPr>
          <w:rStyle w:val="c13"/>
          <w:color w:val="000000"/>
          <w:sz w:val="28"/>
          <w:szCs w:val="28"/>
        </w:rPr>
        <w:t xml:space="preserve">, </w:t>
      </w:r>
      <w:proofErr w:type="spellStart"/>
      <w:r>
        <w:rPr>
          <w:rStyle w:val="c13"/>
          <w:color w:val="000000"/>
          <w:sz w:val="28"/>
          <w:szCs w:val="28"/>
        </w:rPr>
        <w:t>азайып</w:t>
      </w:r>
      <w:proofErr w:type="spellEnd"/>
      <w:r>
        <w:rPr>
          <w:rStyle w:val="c13"/>
          <w:color w:val="000000"/>
          <w:sz w:val="28"/>
          <w:szCs w:val="28"/>
        </w:rPr>
        <w:t xml:space="preserve"> </w:t>
      </w:r>
      <w:proofErr w:type="spellStart"/>
      <w:r>
        <w:rPr>
          <w:rStyle w:val="c13"/>
          <w:color w:val="000000"/>
          <w:sz w:val="28"/>
          <w:szCs w:val="28"/>
        </w:rPr>
        <w:t>кеткені</w:t>
      </w:r>
      <w:proofErr w:type="spellEnd"/>
      <w:r>
        <w:rPr>
          <w:rStyle w:val="c13"/>
          <w:color w:val="000000"/>
          <w:sz w:val="28"/>
          <w:szCs w:val="28"/>
        </w:rPr>
        <w:t xml:space="preserve"> </w:t>
      </w:r>
      <w:proofErr w:type="spellStart"/>
      <w:r>
        <w:rPr>
          <w:rStyle w:val="c13"/>
          <w:color w:val="000000"/>
          <w:sz w:val="28"/>
          <w:szCs w:val="28"/>
        </w:rPr>
        <w:t>байқалады</w:t>
      </w:r>
      <w:proofErr w:type="spellEnd"/>
      <w:r>
        <w:rPr>
          <w:rStyle w:val="c13"/>
          <w:color w:val="000000"/>
          <w:sz w:val="28"/>
          <w:szCs w:val="28"/>
        </w:rPr>
        <w:t>.</w:t>
      </w:r>
    </w:p>
    <w:p w14:paraId="42B15840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Style w:val="c3"/>
          <w:color w:val="222222"/>
          <w:sz w:val="28"/>
          <w:szCs w:val="28"/>
          <w:shd w:val="clear" w:color="auto" w:fill="F8F9FA"/>
        </w:rPr>
      </w:pPr>
      <w:r>
        <w:rPr>
          <w:rStyle w:val="c3"/>
          <w:color w:val="222222"/>
          <w:sz w:val="28"/>
          <w:szCs w:val="28"/>
          <w:shd w:val="clear" w:color="auto" w:fill="F8F9FA"/>
        </w:rPr>
        <w:t> 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Жайылымдық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жерлер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мен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шабындықтардың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көбеюіне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байланысты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егістік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алаңы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төмендегенін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 xml:space="preserve"> </w:t>
      </w:r>
      <w:proofErr w:type="spellStart"/>
      <w:r>
        <w:rPr>
          <w:rStyle w:val="c3"/>
          <w:color w:val="222222"/>
          <w:sz w:val="28"/>
          <w:szCs w:val="28"/>
          <w:shd w:val="clear" w:color="auto" w:fill="F8F9FA"/>
        </w:rPr>
        <w:t>көрсетеді</w:t>
      </w:r>
      <w:proofErr w:type="spellEnd"/>
      <w:r>
        <w:rPr>
          <w:rStyle w:val="c3"/>
          <w:color w:val="222222"/>
          <w:sz w:val="28"/>
          <w:szCs w:val="28"/>
          <w:shd w:val="clear" w:color="auto" w:fill="F8F9FA"/>
        </w:rPr>
        <w:t>.</w:t>
      </w:r>
    </w:p>
    <w:p w14:paraId="02D68796" w14:textId="77777777" w:rsidR="00B57A44" w:rsidRDefault="00B57A44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</w:p>
    <w:p w14:paraId="28935CA7" w14:textId="77777777" w:rsidR="00E3005A" w:rsidRDefault="00E3005A" w:rsidP="00E3005A">
      <w:pPr>
        <w:pStyle w:val="c6"/>
        <w:spacing w:before="0" w:beforeAutospacing="0" w:after="0" w:afterAutospacing="0"/>
        <w:ind w:firstLine="70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9"/>
          <w:b/>
          <w:bCs/>
          <w:color w:val="000000"/>
          <w:sz w:val="28"/>
          <w:szCs w:val="28"/>
        </w:rPr>
        <w:t>Тапсырма</w:t>
      </w:r>
      <w:proofErr w:type="spellEnd"/>
      <w:r>
        <w:rPr>
          <w:rStyle w:val="c9"/>
          <w:b/>
          <w:bCs/>
          <w:color w:val="000000"/>
          <w:sz w:val="28"/>
          <w:szCs w:val="28"/>
        </w:rPr>
        <w:t>:</w:t>
      </w:r>
    </w:p>
    <w:p w14:paraId="38563E7F" w14:textId="77777777" w:rsidR="00E3005A" w:rsidRDefault="00E3005A" w:rsidP="00E3005A">
      <w:pPr>
        <w:pStyle w:val="c11"/>
        <w:numPr>
          <w:ilvl w:val="0"/>
          <w:numId w:val="1"/>
        </w:numPr>
        <w:ind w:left="144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5"/>
          <w:b/>
          <w:bCs/>
          <w:color w:val="222222"/>
          <w:sz w:val="28"/>
          <w:szCs w:val="28"/>
        </w:rPr>
        <w:t>Жерді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трансформациялау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арқылы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жерді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пайдаланудағы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кемшіліктерді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жоюға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,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ауыл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шаруашылық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жерлерінің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аумағын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оңтайландыруға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арналған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жұмыстар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бойынша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реферат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жасау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>.</w:t>
      </w:r>
    </w:p>
    <w:p w14:paraId="3FAA8E17" w14:textId="2BA3EA8A" w:rsidR="00DE6F93" w:rsidRDefault="00E3005A" w:rsidP="00B57A44">
      <w:pPr>
        <w:pStyle w:val="c11"/>
        <w:numPr>
          <w:ilvl w:val="0"/>
          <w:numId w:val="1"/>
        </w:numPr>
        <w:ind w:left="1440"/>
        <w:jc w:val="both"/>
      </w:pPr>
      <w:r>
        <w:rPr>
          <w:rStyle w:val="c20"/>
          <w:b/>
          <w:bCs/>
          <w:color w:val="000000"/>
          <w:sz w:val="28"/>
          <w:szCs w:val="28"/>
        </w:rPr>
        <w:t> 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Жер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санаттарына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толық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сипаттама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бере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отырып</w:t>
      </w:r>
      <w:proofErr w:type="spellEnd"/>
      <w:r>
        <w:rPr>
          <w:rStyle w:val="c5"/>
          <w:b/>
          <w:bCs/>
          <w:color w:val="222222"/>
          <w:sz w:val="28"/>
          <w:szCs w:val="28"/>
        </w:rPr>
        <w:t xml:space="preserve">, презентация </w:t>
      </w:r>
      <w:proofErr w:type="spellStart"/>
      <w:r>
        <w:rPr>
          <w:rStyle w:val="c5"/>
          <w:b/>
          <w:bCs/>
          <w:color w:val="222222"/>
          <w:sz w:val="28"/>
          <w:szCs w:val="28"/>
        </w:rPr>
        <w:t>дайындау</w:t>
      </w:r>
      <w:proofErr w:type="spellEnd"/>
      <w:r w:rsidR="00B57A44">
        <w:rPr>
          <w:rStyle w:val="c5"/>
          <w:rFonts w:ascii="Arial" w:hAnsi="Arial" w:cs="Arial"/>
          <w:color w:val="000000"/>
          <w:sz w:val="22"/>
          <w:szCs w:val="22"/>
        </w:rPr>
        <w:t xml:space="preserve">    </w:t>
      </w:r>
      <w:r w:rsidR="00B57A44">
        <w:rPr>
          <w:rStyle w:val="c5"/>
          <w:b/>
          <w:bCs/>
          <w:color w:val="222222"/>
          <w:sz w:val="28"/>
          <w:szCs w:val="28"/>
        </w:rPr>
        <w:t xml:space="preserve"> </w:t>
      </w:r>
      <w:r w:rsidR="00B57A44">
        <w:t xml:space="preserve"> </w:t>
      </w:r>
    </w:p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D32B89"/>
    <w:multiLevelType w:val="multilevel"/>
    <w:tmpl w:val="A3661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77077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720"/>
    <w:rsid w:val="00193720"/>
    <w:rsid w:val="00B45281"/>
    <w:rsid w:val="00B57A44"/>
    <w:rsid w:val="00DE6F93"/>
    <w:rsid w:val="00E30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9C8E4"/>
  <w15:chartTrackingRefBased/>
  <w15:docId w15:val="{8274B04C-38BF-48D3-B98E-3AF6D7A6F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7">
    <w:name w:val="c7"/>
    <w:basedOn w:val="a"/>
    <w:rsid w:val="00E300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5">
    <w:name w:val="c5"/>
    <w:basedOn w:val="a0"/>
    <w:rsid w:val="00E3005A"/>
  </w:style>
  <w:style w:type="paragraph" w:customStyle="1" w:styleId="c6">
    <w:name w:val="c6"/>
    <w:basedOn w:val="a"/>
    <w:rsid w:val="00E300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3">
    <w:name w:val="c3"/>
    <w:basedOn w:val="a0"/>
    <w:rsid w:val="00E3005A"/>
  </w:style>
  <w:style w:type="character" w:customStyle="1" w:styleId="c19">
    <w:name w:val="c19"/>
    <w:basedOn w:val="a0"/>
    <w:rsid w:val="00E3005A"/>
  </w:style>
  <w:style w:type="character" w:customStyle="1" w:styleId="c1">
    <w:name w:val="c1"/>
    <w:basedOn w:val="a0"/>
    <w:rsid w:val="00E3005A"/>
  </w:style>
  <w:style w:type="paragraph" w:customStyle="1" w:styleId="c11">
    <w:name w:val="c11"/>
    <w:basedOn w:val="a"/>
    <w:rsid w:val="00E300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3">
    <w:name w:val="c13"/>
    <w:basedOn w:val="a0"/>
    <w:rsid w:val="00E3005A"/>
  </w:style>
  <w:style w:type="character" w:customStyle="1" w:styleId="c9">
    <w:name w:val="c9"/>
    <w:basedOn w:val="a0"/>
    <w:rsid w:val="00E3005A"/>
  </w:style>
  <w:style w:type="character" w:customStyle="1" w:styleId="c20">
    <w:name w:val="c20"/>
    <w:basedOn w:val="a0"/>
    <w:rsid w:val="00E300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0627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688</Words>
  <Characters>3925</Characters>
  <Application>Microsoft Office Word</Application>
  <DocSecurity>0</DocSecurity>
  <Lines>32</Lines>
  <Paragraphs>9</Paragraphs>
  <ScaleCrop>false</ScaleCrop>
  <Company/>
  <LinksUpToDate>false</LinksUpToDate>
  <CharactersWithSpaces>4604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3</cp:revision>
  <dcterms:created xsi:type="dcterms:W3CDTF">2024-01-05T20:44:00Z</dcterms:created>
  <dcterms:modified xsi:type="dcterms:W3CDTF">2025-01-04T20:00:00Z</dcterms:modified>
</cp:coreProperties>
</file>